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CA7B" w14:textId="77777777" w:rsidR="000F3E20" w:rsidRDefault="00C04271">
      <w:pPr>
        <w:jc w:val="center"/>
      </w:pPr>
      <w:r>
        <w:rPr>
          <w:noProof/>
        </w:rPr>
        <w:drawing>
          <wp:inline distT="0" distB="0" distL="0" distR="0" wp14:anchorId="3707A981" wp14:editId="3BFE7B6D">
            <wp:extent cx="1965960" cy="9237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P_Autocentre_logo_from_complaints_policy.png"/>
                    <pic:cNvPicPr/>
                  </pic:nvPicPr>
                  <pic:blipFill>
                    <a:blip r:embed="rId8"/>
                    <a:stretch>
                      <a:fillRect/>
                    </a:stretch>
                  </pic:blipFill>
                  <pic:spPr>
                    <a:xfrm>
                      <a:off x="0" y="0"/>
                      <a:ext cx="1965960" cy="923764"/>
                    </a:xfrm>
                    <a:prstGeom prst="rect">
                      <a:avLst/>
                    </a:prstGeom>
                  </pic:spPr>
                </pic:pic>
              </a:graphicData>
            </a:graphic>
          </wp:inline>
        </w:drawing>
      </w:r>
    </w:p>
    <w:p w14:paraId="5975CB0A" w14:textId="77777777" w:rsidR="000F3E20" w:rsidRDefault="00C04271">
      <w:pPr>
        <w:jc w:val="center"/>
      </w:pPr>
      <w:r>
        <w:rPr>
          <w:rFonts w:ascii="Arial" w:hAnsi="Arial"/>
          <w:b/>
          <w:color w:val="062F70"/>
          <w:sz w:val="40"/>
        </w:rPr>
        <w:t>CUSTOMER COMPLAINTS POLICY</w:t>
      </w:r>
    </w:p>
    <w:p w14:paraId="16FB303A" w14:textId="77777777" w:rsidR="000F3E20" w:rsidRDefault="00C04271">
      <w:pPr>
        <w:jc w:val="center"/>
      </w:pPr>
      <w:r>
        <w:rPr>
          <w:color w:val="27BCEB"/>
          <w:sz w:val="20"/>
        </w:rPr>
        <w:t>━━━━━━━━━━━━━━━━━━━━━━━━━━━━━━━━━━━━━━━━</w:t>
      </w:r>
    </w:p>
    <w:p w14:paraId="3D75E2A2" w14:textId="77777777" w:rsidR="000F3E20" w:rsidRDefault="00C04271">
      <w:pPr>
        <w:spacing w:after="120"/>
      </w:pPr>
      <w:r>
        <w:t>At NRP Autocentre, we aim to provide a high standard of workmanship, service and customer care at all times. However, we understand that occasionally things may not go as expected. If you are unhappy with any aspect of our service, we want to know. Our aim is to deal with complaints fairly, reasonably and as quickly as possible and, where appropriate, put things right.</w:t>
      </w:r>
    </w:p>
    <w:p w14:paraId="6E843837" w14:textId="77777777" w:rsidR="000F3E20" w:rsidRDefault="00C04271">
      <w:pPr>
        <w:spacing w:before="100" w:after="40"/>
      </w:pPr>
      <w:r>
        <w:rPr>
          <w:rFonts w:ascii="Arial" w:hAnsi="Arial"/>
          <w:b/>
          <w:color w:val="0066CC"/>
        </w:rPr>
        <w:t>1. How to Make a Complaint</w:t>
      </w:r>
    </w:p>
    <w:p w14:paraId="616D8E3D" w14:textId="77777777" w:rsidR="000F3E20" w:rsidRDefault="00C04271">
      <w:pPr>
        <w:spacing w:after="60"/>
      </w:pPr>
      <w:r>
        <w:rPr>
          <w:rFonts w:ascii="Arial" w:hAnsi="Arial"/>
          <w:color w:val="15345B"/>
          <w:sz w:val="17"/>
        </w:rPr>
        <w:t>All complaints should be made in writing and sent to:</w:t>
      </w:r>
    </w:p>
    <w:tbl>
      <w:tblPr>
        <w:tblW w:w="0" w:type="auto"/>
        <w:tblLook w:val="04A0" w:firstRow="1" w:lastRow="0" w:firstColumn="1" w:lastColumn="0" w:noHBand="0" w:noVBand="1"/>
      </w:tblPr>
      <w:tblGrid>
        <w:gridCol w:w="10368"/>
      </w:tblGrid>
      <w:tr w:rsidR="000F3E20" w14:paraId="0BAC323D" w14:textId="77777777">
        <w:tc>
          <w:tcPr>
            <w:tcW w:w="10368" w:type="dxa"/>
            <w:shd w:val="clear" w:color="auto" w:fill="EAF6FF"/>
          </w:tcPr>
          <w:p w14:paraId="42F6A888" w14:textId="77777777" w:rsidR="000F3E20" w:rsidRDefault="00C04271">
            <w:pPr>
              <w:jc w:val="center"/>
            </w:pPr>
            <w:r>
              <w:rPr>
                <w:b/>
                <w:color w:val="062F70"/>
                <w:sz w:val="20"/>
              </w:rPr>
              <w:t>Email: office@nrpautocentre.uk</w:t>
            </w:r>
          </w:p>
        </w:tc>
      </w:tr>
    </w:tbl>
    <w:p w14:paraId="681016EA" w14:textId="77777777" w:rsidR="000F3E20" w:rsidRDefault="00C04271">
      <w:pPr>
        <w:spacing w:after="60"/>
      </w:pPr>
      <w:r>
        <w:rPr>
          <w:rFonts w:ascii="Arial" w:hAnsi="Arial"/>
          <w:color w:val="15345B"/>
          <w:sz w:val="17"/>
        </w:rPr>
        <w:t>Please provide as much information as possible, including:</w:t>
      </w:r>
    </w:p>
    <w:p w14:paraId="4C4BF728" w14:textId="77777777" w:rsidR="000F3E20" w:rsidRDefault="00C04271">
      <w:pPr>
        <w:pStyle w:val="ListBullet"/>
        <w:spacing w:after="0"/>
      </w:pPr>
      <w:r>
        <w:rPr>
          <w:rFonts w:ascii="Arial" w:hAnsi="Arial"/>
          <w:color w:val="15345B"/>
          <w:sz w:val="16"/>
        </w:rPr>
        <w:t>Your name and contact details</w:t>
      </w:r>
    </w:p>
    <w:p w14:paraId="1955A5CE" w14:textId="77777777" w:rsidR="000F3E20" w:rsidRDefault="00C04271">
      <w:pPr>
        <w:pStyle w:val="ListBullet"/>
        <w:spacing w:after="0"/>
      </w:pPr>
      <w:r>
        <w:rPr>
          <w:rFonts w:ascii="Arial" w:hAnsi="Arial"/>
          <w:color w:val="15345B"/>
          <w:sz w:val="16"/>
        </w:rPr>
        <w:t>Your vehicle registration number</w:t>
      </w:r>
    </w:p>
    <w:p w14:paraId="05C69560" w14:textId="77777777" w:rsidR="000F3E20" w:rsidRDefault="00C04271">
      <w:pPr>
        <w:pStyle w:val="ListBullet"/>
        <w:spacing w:after="0"/>
      </w:pPr>
      <w:r>
        <w:rPr>
          <w:rFonts w:ascii="Arial" w:hAnsi="Arial"/>
          <w:color w:val="15345B"/>
          <w:sz w:val="16"/>
        </w:rPr>
        <w:t>The date your vehicle was with us</w:t>
      </w:r>
    </w:p>
    <w:p w14:paraId="2E5D2691" w14:textId="77777777" w:rsidR="000F3E20" w:rsidRDefault="00C04271">
      <w:pPr>
        <w:pStyle w:val="ListBullet"/>
        <w:spacing w:after="0"/>
      </w:pPr>
      <w:r>
        <w:rPr>
          <w:rFonts w:ascii="Arial" w:hAnsi="Arial"/>
          <w:color w:val="15345B"/>
          <w:sz w:val="16"/>
        </w:rPr>
        <w:t>Details of the work carried out</w:t>
      </w:r>
    </w:p>
    <w:p w14:paraId="469D6656" w14:textId="77777777" w:rsidR="000F3E20" w:rsidRDefault="00C04271">
      <w:pPr>
        <w:pStyle w:val="ListBullet"/>
        <w:spacing w:after="0"/>
      </w:pPr>
      <w:r>
        <w:rPr>
          <w:rFonts w:ascii="Arial" w:hAnsi="Arial"/>
          <w:color w:val="15345B"/>
          <w:sz w:val="16"/>
        </w:rPr>
        <w:t>Details of what you are unhappy about</w:t>
      </w:r>
    </w:p>
    <w:p w14:paraId="1F6BCD08" w14:textId="77777777" w:rsidR="000F3E20" w:rsidRDefault="00C04271">
      <w:pPr>
        <w:pStyle w:val="ListBullet"/>
        <w:spacing w:after="0"/>
      </w:pPr>
      <w:r>
        <w:rPr>
          <w:rFonts w:ascii="Arial" w:hAnsi="Arial"/>
          <w:color w:val="15345B"/>
          <w:sz w:val="16"/>
        </w:rPr>
        <w:t>Any relevant photographs, invoices or other supporting information</w:t>
      </w:r>
    </w:p>
    <w:p w14:paraId="05A572F1" w14:textId="77777777" w:rsidR="000F3E20" w:rsidRDefault="00C04271">
      <w:pPr>
        <w:pStyle w:val="ListBullet"/>
        <w:spacing w:after="0"/>
      </w:pPr>
      <w:r>
        <w:rPr>
          <w:rFonts w:ascii="Arial" w:hAnsi="Arial"/>
          <w:color w:val="15345B"/>
          <w:sz w:val="16"/>
        </w:rPr>
        <w:t>What you believe would be a reasonable resolution</w:t>
      </w:r>
    </w:p>
    <w:p w14:paraId="37374285" w14:textId="77777777" w:rsidR="000F3E20" w:rsidRDefault="00C04271">
      <w:pPr>
        <w:spacing w:after="60"/>
      </w:pPr>
      <w:r>
        <w:rPr>
          <w:rFonts w:ascii="Arial" w:hAnsi="Arial"/>
          <w:color w:val="15345B"/>
          <w:sz w:val="17"/>
        </w:rPr>
        <w:t>Making your complaint in writing allows us to keep an accurate record of the concerns raised and helps ensure the matter can be properly investigated.</w:t>
      </w:r>
    </w:p>
    <w:p w14:paraId="5DFFC048" w14:textId="77777777" w:rsidR="000F3E20" w:rsidRDefault="00C04271">
      <w:pPr>
        <w:spacing w:before="100" w:after="40"/>
      </w:pPr>
      <w:r>
        <w:rPr>
          <w:rFonts w:ascii="Arial" w:hAnsi="Arial"/>
          <w:b/>
          <w:color w:val="0066CC"/>
        </w:rPr>
        <w:t>2. Initial Response</w:t>
      </w:r>
    </w:p>
    <w:p w14:paraId="37806D70" w14:textId="77777777" w:rsidR="000F3E20" w:rsidRDefault="00C04271">
      <w:pPr>
        <w:spacing w:after="60"/>
      </w:pPr>
      <w:r>
        <w:rPr>
          <w:rFonts w:ascii="Arial" w:hAnsi="Arial"/>
          <w:color w:val="15345B"/>
          <w:sz w:val="17"/>
        </w:rPr>
        <w:t>We will acknowledge your complaint and, where necessary, discuss the matter with you to ensure we fully understand the concerns being raised. Straightforward complaints will, where possible, be dealt with promptly. Where further investigation is required, we may need to obtain additional information before reaching a decision.</w:t>
      </w:r>
    </w:p>
    <w:p w14:paraId="54F32F03" w14:textId="77777777" w:rsidR="000F3E20" w:rsidRDefault="00C04271">
      <w:pPr>
        <w:spacing w:before="100" w:after="40"/>
      </w:pPr>
      <w:r>
        <w:rPr>
          <w:rFonts w:ascii="Arial" w:hAnsi="Arial"/>
          <w:b/>
          <w:color w:val="0066CC"/>
        </w:rPr>
        <w:t>3. Investigation</w:t>
      </w:r>
    </w:p>
    <w:p w14:paraId="105F7151" w14:textId="77777777" w:rsidR="000F3E20" w:rsidRDefault="00C04271">
      <w:pPr>
        <w:spacing w:after="60"/>
      </w:pPr>
      <w:r>
        <w:rPr>
          <w:rFonts w:ascii="Arial" w:hAnsi="Arial"/>
          <w:color w:val="15345B"/>
          <w:sz w:val="17"/>
        </w:rPr>
        <w:t>NRP Autocentre will investigate complaints fairly and objectively. Depending on the nature of the complaint, this may include:</w:t>
      </w:r>
    </w:p>
    <w:p w14:paraId="388AE121" w14:textId="77777777" w:rsidR="000F3E20" w:rsidRDefault="00C04271">
      <w:pPr>
        <w:pStyle w:val="ListBullet"/>
        <w:spacing w:after="0"/>
      </w:pPr>
      <w:r>
        <w:rPr>
          <w:rFonts w:ascii="Arial" w:hAnsi="Arial"/>
          <w:color w:val="15345B"/>
          <w:sz w:val="16"/>
        </w:rPr>
        <w:t>Reviewing the original booking and work authorised</w:t>
      </w:r>
    </w:p>
    <w:p w14:paraId="42EB8B60" w14:textId="77777777" w:rsidR="000F3E20" w:rsidRDefault="00C04271">
      <w:pPr>
        <w:pStyle w:val="ListBullet"/>
        <w:spacing w:after="0"/>
      </w:pPr>
      <w:r>
        <w:rPr>
          <w:rFonts w:ascii="Arial" w:hAnsi="Arial"/>
          <w:color w:val="15345B"/>
          <w:sz w:val="16"/>
        </w:rPr>
        <w:t>Reviewing job cards and technician notes</w:t>
      </w:r>
    </w:p>
    <w:p w14:paraId="614EBA4A" w14:textId="77777777" w:rsidR="000F3E20" w:rsidRDefault="00C04271">
      <w:pPr>
        <w:pStyle w:val="ListBullet"/>
        <w:spacing w:after="0"/>
      </w:pPr>
      <w:r>
        <w:rPr>
          <w:rFonts w:ascii="Arial" w:hAnsi="Arial"/>
          <w:color w:val="15345B"/>
          <w:sz w:val="16"/>
        </w:rPr>
        <w:t>Reviewing invoices and parts supplied</w:t>
      </w:r>
    </w:p>
    <w:p w14:paraId="244D8F9D" w14:textId="77777777" w:rsidR="000F3E20" w:rsidRDefault="00C04271">
      <w:pPr>
        <w:pStyle w:val="ListBullet"/>
        <w:spacing w:after="0"/>
      </w:pPr>
      <w:r>
        <w:rPr>
          <w:rFonts w:ascii="Arial" w:hAnsi="Arial"/>
          <w:color w:val="15345B"/>
          <w:sz w:val="16"/>
        </w:rPr>
        <w:t>Inspecting the vehicle</w:t>
      </w:r>
    </w:p>
    <w:p w14:paraId="4E8B2EA2" w14:textId="77777777" w:rsidR="000F3E20" w:rsidRDefault="00C04271">
      <w:pPr>
        <w:pStyle w:val="ListBullet"/>
        <w:spacing w:after="0"/>
      </w:pPr>
      <w:r>
        <w:rPr>
          <w:rFonts w:ascii="Arial" w:hAnsi="Arial"/>
          <w:color w:val="15345B"/>
          <w:sz w:val="16"/>
        </w:rPr>
        <w:t>Reviewing photographs or other evidence</w:t>
      </w:r>
    </w:p>
    <w:p w14:paraId="4C88EA52" w14:textId="77777777" w:rsidR="000F3E20" w:rsidRDefault="00C04271">
      <w:pPr>
        <w:pStyle w:val="ListBullet"/>
        <w:spacing w:after="0"/>
      </w:pPr>
      <w:r>
        <w:rPr>
          <w:rFonts w:ascii="Arial" w:hAnsi="Arial"/>
          <w:color w:val="15345B"/>
          <w:sz w:val="16"/>
        </w:rPr>
        <w:t>Speaking with the staff involved</w:t>
      </w:r>
    </w:p>
    <w:p w14:paraId="3B923417" w14:textId="77777777" w:rsidR="000F3E20" w:rsidRDefault="00C04271">
      <w:pPr>
        <w:pStyle w:val="ListBullet"/>
        <w:spacing w:after="0"/>
      </w:pPr>
      <w:r>
        <w:rPr>
          <w:rFonts w:ascii="Arial" w:hAnsi="Arial"/>
          <w:color w:val="15345B"/>
          <w:sz w:val="16"/>
        </w:rPr>
        <w:t>Considering relevant technical or manufacturer information</w:t>
      </w:r>
    </w:p>
    <w:p w14:paraId="72E52A33" w14:textId="77777777" w:rsidR="000F3E20" w:rsidRDefault="00C04271">
      <w:pPr>
        <w:spacing w:after="60"/>
      </w:pPr>
      <w:r>
        <w:rPr>
          <w:rFonts w:ascii="Arial" w:hAnsi="Arial"/>
          <w:color w:val="15345B"/>
          <w:sz w:val="17"/>
        </w:rPr>
        <w:t>Where a complaint concerns the mechanical condition of a vehicle, workmanship or a component, we may need to inspect the vehicle before we can determine the cause of the problem.</w:t>
      </w:r>
    </w:p>
    <w:p w14:paraId="5C90CA2E" w14:textId="77777777" w:rsidR="000F3E20" w:rsidRDefault="00C04271">
      <w:pPr>
        <w:spacing w:before="100" w:after="40"/>
      </w:pPr>
      <w:r>
        <w:rPr>
          <w:rFonts w:ascii="Arial" w:hAnsi="Arial"/>
          <w:b/>
          <w:color w:val="0066CC"/>
        </w:rPr>
        <w:t>4. Vehicle Inspections</w:t>
      </w:r>
    </w:p>
    <w:p w14:paraId="39A93707" w14:textId="77777777" w:rsidR="000F3E20" w:rsidRDefault="00C04271">
      <w:pPr>
        <w:spacing w:after="60"/>
      </w:pPr>
      <w:r>
        <w:rPr>
          <w:rFonts w:ascii="Arial" w:hAnsi="Arial"/>
          <w:color w:val="15345B"/>
          <w:sz w:val="17"/>
        </w:rPr>
        <w:t>Where a complaint relates to alleged faulty workmanship, a failed component or damage to a vehicle, NRP Autocentre must be given a reasonable opportunity to inspect the vehicle before any further repairs or dismantling are undertaken. Customers should not authorise another garage or third party to dismantle, repair or modify the vehicle in relation to the complaint without first giving NRP Autocentre the opportunity to inspect it. If the vehicle has already been dismantled, repaired or modified by another p</w:t>
      </w:r>
      <w:r>
        <w:rPr>
          <w:rFonts w:ascii="Arial" w:hAnsi="Arial"/>
          <w:color w:val="15345B"/>
          <w:sz w:val="17"/>
        </w:rPr>
        <w:t>arty, this may affect our ability to establish the original cause of the problem and determine responsibility. Where appropriate, an independent inspection or engineering report may be requested.</w:t>
      </w:r>
    </w:p>
    <w:p w14:paraId="2BB0EC19" w14:textId="77777777" w:rsidR="000F3E20" w:rsidRDefault="00C04271">
      <w:pPr>
        <w:spacing w:before="100" w:after="40"/>
      </w:pPr>
      <w:r>
        <w:rPr>
          <w:rFonts w:ascii="Arial" w:hAnsi="Arial"/>
          <w:b/>
          <w:color w:val="0066CC"/>
        </w:rPr>
        <w:lastRenderedPageBreak/>
        <w:t>5. Our Decision</w:t>
      </w:r>
    </w:p>
    <w:p w14:paraId="3D5E4BC8" w14:textId="77777777" w:rsidR="000F3E20" w:rsidRDefault="00C04271">
      <w:pPr>
        <w:spacing w:after="60"/>
      </w:pPr>
      <w:r>
        <w:rPr>
          <w:rFonts w:ascii="Arial" w:hAnsi="Arial"/>
          <w:color w:val="15345B"/>
          <w:sz w:val="17"/>
        </w:rPr>
        <w:t>Once our investigation is complete, we will explain our findings and our proposed resolution, where appropriate. Depending on the circumstances, this may include:</w:t>
      </w:r>
    </w:p>
    <w:p w14:paraId="658E032F" w14:textId="77777777" w:rsidR="000F3E20" w:rsidRDefault="00C04271">
      <w:pPr>
        <w:pStyle w:val="ListBullet"/>
        <w:spacing w:after="0"/>
      </w:pPr>
      <w:r>
        <w:rPr>
          <w:rFonts w:ascii="Arial" w:hAnsi="Arial"/>
          <w:color w:val="15345B"/>
          <w:sz w:val="16"/>
        </w:rPr>
        <w:t>Carrying out further investigation</w:t>
      </w:r>
    </w:p>
    <w:p w14:paraId="141CFF83" w14:textId="77777777" w:rsidR="000F3E20" w:rsidRDefault="00C04271">
      <w:pPr>
        <w:pStyle w:val="ListBullet"/>
        <w:spacing w:after="0"/>
      </w:pPr>
      <w:r>
        <w:rPr>
          <w:rFonts w:ascii="Arial" w:hAnsi="Arial"/>
          <w:color w:val="15345B"/>
          <w:sz w:val="16"/>
        </w:rPr>
        <w:t>Rectifying work where we accept that this is appropriate</w:t>
      </w:r>
    </w:p>
    <w:p w14:paraId="37830B79" w14:textId="77777777" w:rsidR="000F3E20" w:rsidRDefault="00C04271">
      <w:pPr>
        <w:pStyle w:val="ListBullet"/>
        <w:spacing w:after="0"/>
      </w:pPr>
      <w:r>
        <w:rPr>
          <w:rFonts w:ascii="Arial" w:hAnsi="Arial"/>
          <w:color w:val="15345B"/>
          <w:sz w:val="16"/>
        </w:rPr>
        <w:t>Offering another reasonable resolution</w:t>
      </w:r>
    </w:p>
    <w:p w14:paraId="395BF45A" w14:textId="77777777" w:rsidR="000F3E20" w:rsidRDefault="00C04271">
      <w:pPr>
        <w:pStyle w:val="ListBullet"/>
        <w:spacing w:after="0"/>
      </w:pPr>
      <w:r>
        <w:rPr>
          <w:rFonts w:ascii="Arial" w:hAnsi="Arial"/>
          <w:color w:val="15345B"/>
          <w:sz w:val="16"/>
        </w:rPr>
        <w:t>Explaining why we do not consider the complaint to be justified</w:t>
      </w:r>
    </w:p>
    <w:p w14:paraId="17BA00E8" w14:textId="77777777" w:rsidR="000F3E20" w:rsidRDefault="00C04271">
      <w:pPr>
        <w:spacing w:after="60"/>
      </w:pPr>
      <w:r>
        <w:rPr>
          <w:rFonts w:ascii="Arial" w:hAnsi="Arial"/>
          <w:color w:val="15345B"/>
          <w:sz w:val="17"/>
        </w:rPr>
        <w:t>Any remedy will be considered based on the individual circumstances and the available evidence.</w:t>
      </w:r>
    </w:p>
    <w:p w14:paraId="55C18073" w14:textId="77777777" w:rsidR="000F3E20" w:rsidRDefault="00C04271">
      <w:pPr>
        <w:spacing w:before="100" w:after="40"/>
      </w:pPr>
      <w:r>
        <w:rPr>
          <w:rFonts w:ascii="Arial" w:hAnsi="Arial"/>
          <w:b/>
          <w:color w:val="0066CC"/>
        </w:rPr>
        <w:t>6. Timescales</w:t>
      </w:r>
    </w:p>
    <w:p w14:paraId="7B699025" w14:textId="77777777" w:rsidR="000F3E20" w:rsidRDefault="00C04271">
      <w:pPr>
        <w:spacing w:after="60"/>
      </w:pPr>
      <w:r>
        <w:rPr>
          <w:rFonts w:ascii="Arial" w:hAnsi="Arial"/>
          <w:color w:val="15345B"/>
          <w:sz w:val="17"/>
        </w:rPr>
        <w:t>We aim to deal with complaints as quickly as reasonably possible. Some complaints may require additional time, particularly where a vehicle inspection, specialist assessment, parts investigation or information from a third party is required. Where a complaint cannot be resolved immediately, we will keep the customer informed as appropriate.</w:t>
      </w:r>
    </w:p>
    <w:p w14:paraId="1BCBC983" w14:textId="77777777" w:rsidR="000F3E20" w:rsidRDefault="00C04271">
      <w:pPr>
        <w:spacing w:before="100" w:after="40"/>
      </w:pPr>
      <w:r>
        <w:rPr>
          <w:rFonts w:ascii="Arial" w:hAnsi="Arial"/>
          <w:b/>
          <w:color w:val="0066CC"/>
        </w:rPr>
        <w:t>7. Customer Conduct</w:t>
      </w:r>
    </w:p>
    <w:p w14:paraId="73FE79FB" w14:textId="77777777" w:rsidR="000F3E20" w:rsidRDefault="00C04271">
      <w:pPr>
        <w:spacing w:after="60"/>
      </w:pPr>
      <w:r>
        <w:rPr>
          <w:rFonts w:ascii="Arial" w:hAnsi="Arial"/>
          <w:color w:val="15345B"/>
          <w:sz w:val="17"/>
        </w:rPr>
        <w:t>We will always aim to communicate with customers professionally and respectfully, and we expect the same in return. Abusive, threatening, discriminatory or intimidating behaviour towards our staff will not be tolerated. Where such behaviour occurs, we reserve the right to restrict communication to written correspondence or take other reasonable steps to protect our staff.</w:t>
      </w:r>
    </w:p>
    <w:p w14:paraId="049A98C2" w14:textId="77777777" w:rsidR="000F3E20" w:rsidRDefault="00C04271">
      <w:pPr>
        <w:spacing w:before="100" w:after="40"/>
      </w:pPr>
      <w:r>
        <w:rPr>
          <w:rFonts w:ascii="Arial" w:hAnsi="Arial"/>
          <w:b/>
          <w:color w:val="0066CC"/>
        </w:rPr>
        <w:t>8. Final Stage – The Motor Ombudsman</w:t>
      </w:r>
    </w:p>
    <w:p w14:paraId="39E306A5" w14:textId="77777777" w:rsidR="000F3E20" w:rsidRDefault="00C04271">
      <w:pPr>
        <w:spacing w:after="60"/>
      </w:pPr>
      <w:r>
        <w:rPr>
          <w:rFonts w:ascii="Arial" w:hAnsi="Arial"/>
          <w:color w:val="15345B"/>
          <w:sz w:val="17"/>
        </w:rPr>
        <w:t xml:space="preserve">NRP Autocentre is a member of The Motor Ombudsman, an approved Alternative Dispute Resolution (ADR) provider for the automotive sector. We encourage customers to raise their concerns with us first so that we have the opportunity to investigate and resolve the matter directly. If, after completing our complaints procedure, we are unable to reach a satisfactory resolution, customers may be able to refer the complaint to The Motor Ombudsman for independent review and Alternative Dispute Resolution, subject to </w:t>
      </w:r>
      <w:r>
        <w:rPr>
          <w:rFonts w:ascii="Arial" w:hAnsi="Arial"/>
          <w:color w:val="15345B"/>
          <w:sz w:val="17"/>
        </w:rPr>
        <w:t>its eligibility and acceptance criteria.</w:t>
      </w:r>
    </w:p>
    <w:p w14:paraId="5582BC4F" w14:textId="77777777" w:rsidR="000F3E20" w:rsidRDefault="00C04271">
      <w:pPr>
        <w:spacing w:after="60"/>
      </w:pPr>
      <w:r>
        <w:rPr>
          <w:rFonts w:ascii="Arial" w:hAnsi="Arial"/>
          <w:color w:val="15345B"/>
          <w:sz w:val="17"/>
        </w:rPr>
        <w:t>Further information about The Motor Ombudsman and its dispute resolution process can be found at www.themotorombudsman.org.</w:t>
      </w:r>
    </w:p>
    <w:p w14:paraId="137F10C6" w14:textId="77777777" w:rsidR="000F3E20" w:rsidRDefault="00C04271">
      <w:pPr>
        <w:spacing w:before="100" w:after="40"/>
      </w:pPr>
      <w:r>
        <w:rPr>
          <w:rFonts w:ascii="Arial" w:hAnsi="Arial"/>
          <w:b/>
          <w:color w:val="0066CC"/>
        </w:rPr>
        <w:t>9. Important Information</w:t>
      </w:r>
    </w:p>
    <w:p w14:paraId="0CB328E4" w14:textId="77777777" w:rsidR="000F3E20" w:rsidRDefault="00C04271">
      <w:pPr>
        <w:spacing w:after="60"/>
      </w:pPr>
      <w:r>
        <w:rPr>
          <w:rFonts w:ascii="Arial" w:hAnsi="Arial"/>
          <w:color w:val="15345B"/>
          <w:sz w:val="17"/>
        </w:rPr>
        <w:t>Making a complaint does not automatically mean that NRP Autocentre accepts liability or that a repair, refund or compensation is due. Each complaint will be considered on its individual circumstances, taking into account the work requested and authorised, the condition of the vehicle, our findings and any other relevant evidence. Our complaints procedure does not affect any statutory rights a customer may have. Our full Terms &amp; Conditions can be found on our website.</w:t>
      </w:r>
    </w:p>
    <w:tbl>
      <w:tblPr>
        <w:tblW w:w="0" w:type="auto"/>
        <w:tblLook w:val="04A0" w:firstRow="1" w:lastRow="0" w:firstColumn="1" w:lastColumn="0" w:noHBand="0" w:noVBand="1"/>
      </w:tblPr>
      <w:tblGrid>
        <w:gridCol w:w="10368"/>
      </w:tblGrid>
      <w:tr w:rsidR="000F3E20" w14:paraId="052E910C" w14:textId="77777777">
        <w:tc>
          <w:tcPr>
            <w:tcW w:w="10368" w:type="dxa"/>
            <w:shd w:val="clear" w:color="auto" w:fill="EAF6FF"/>
          </w:tcPr>
          <w:p w14:paraId="503465B4" w14:textId="77777777" w:rsidR="000F3E20" w:rsidRDefault="00C04271">
            <w:pPr>
              <w:jc w:val="center"/>
            </w:pPr>
            <w:r>
              <w:rPr>
                <w:b/>
                <w:color w:val="062F70"/>
                <w:sz w:val="20"/>
              </w:rPr>
              <w:t>CONTACTING NRP AUTOCENTRE</w:t>
            </w:r>
            <w:r>
              <w:rPr>
                <w:b/>
                <w:color w:val="062F70"/>
                <w:sz w:val="20"/>
              </w:rPr>
              <w:br/>
            </w:r>
            <w:r>
              <w:rPr>
                <w:b/>
                <w:color w:val="0066CC"/>
              </w:rPr>
              <w:t>Complaints: office@nrpautocentre.uk</w:t>
            </w:r>
            <w:r>
              <w:rPr>
                <w:b/>
                <w:color w:val="0066CC"/>
              </w:rPr>
              <w:br/>
            </w:r>
            <w:r>
              <w:rPr>
                <w:color w:val="15345B"/>
                <w:sz w:val="16"/>
              </w:rPr>
              <w:t>We would always prefer the opportunity to investigate any concerns and try to resolve them directly with you before the matter is escalated.</w:t>
            </w:r>
          </w:p>
        </w:tc>
      </w:tr>
    </w:tbl>
    <w:p w14:paraId="667F26FD" w14:textId="77777777" w:rsidR="00C04271" w:rsidRDefault="00C04271"/>
    <w:sectPr w:rsidR="00C04271" w:rsidSect="00034616">
      <w:footerReference w:type="default" r:id="rId9"/>
      <w:pgSz w:w="12240" w:h="15840"/>
      <w:pgMar w:top="648" w:right="936" w:bottom="792" w:left="936"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728FB" w14:textId="77777777" w:rsidR="00C04271" w:rsidRDefault="00C04271">
      <w:pPr>
        <w:spacing w:after="0" w:line="240" w:lineRule="auto"/>
      </w:pPr>
      <w:r>
        <w:separator/>
      </w:r>
    </w:p>
  </w:endnote>
  <w:endnote w:type="continuationSeparator" w:id="0">
    <w:p w14:paraId="190B6D89" w14:textId="77777777" w:rsidR="00C04271" w:rsidRDefault="00C0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15AC" w14:textId="77777777" w:rsidR="000F3E20" w:rsidRDefault="00C04271">
    <w:pPr>
      <w:pStyle w:val="Footer"/>
      <w:jc w:val="center"/>
    </w:pPr>
    <w:r>
      <w:rPr>
        <w:b/>
        <w:color w:val="062F70"/>
        <w:sz w:val="16"/>
      </w:rPr>
      <w:t xml:space="preserve">NRP </w:t>
    </w:r>
    <w:proofErr w:type="gramStart"/>
    <w:r>
      <w:rPr>
        <w:b/>
        <w:color w:val="062F70"/>
        <w:sz w:val="16"/>
      </w:rPr>
      <w:t>AUTOCENTRE  |</w:t>
    </w:r>
    <w:proofErr w:type="gramEnd"/>
    <w:r>
      <w:rPr>
        <w:b/>
        <w:color w:val="062F70"/>
        <w:sz w:val="16"/>
      </w:rPr>
      <w:t xml:space="preserve">  01795 </w:t>
    </w:r>
    <w:proofErr w:type="gramStart"/>
    <w:r>
      <w:rPr>
        <w:b/>
        <w:color w:val="062F70"/>
        <w:sz w:val="16"/>
      </w:rPr>
      <w:t>877966  |</w:t>
    </w:r>
    <w:proofErr w:type="gramEnd"/>
    <w:r>
      <w:rPr>
        <w:b/>
        <w:color w:val="062F70"/>
        <w:sz w:val="16"/>
      </w:rPr>
      <w:t xml:space="preserve">  www.nrpautocentre.uk</w:t>
    </w:r>
    <w:r>
      <w:rPr>
        <w:b/>
        <w:color w:val="062F70"/>
        <w:sz w:val="16"/>
      </w:rPr>
      <w:br/>
    </w:r>
    <w:r>
      <w:rPr>
        <w:color w:val="062F70"/>
        <w:sz w:val="14"/>
      </w:rPr>
      <w:t xml:space="preserve">RM Auto Repairs </w:t>
    </w:r>
    <w:proofErr w:type="gramStart"/>
    <w:r>
      <w:rPr>
        <w:color w:val="062F70"/>
        <w:sz w:val="14"/>
      </w:rPr>
      <w:t>Ltd  |</w:t>
    </w:r>
    <w:proofErr w:type="gramEnd"/>
    <w:r>
      <w:rPr>
        <w:color w:val="062F70"/>
        <w:sz w:val="14"/>
      </w:rPr>
      <w:t xml:space="preserve">  Company No. </w:t>
    </w:r>
    <w:proofErr w:type="gramStart"/>
    <w:r>
      <w:rPr>
        <w:color w:val="062F70"/>
        <w:sz w:val="14"/>
      </w:rPr>
      <w:t>13147745  |</w:t>
    </w:r>
    <w:proofErr w:type="gramEnd"/>
    <w:r>
      <w:rPr>
        <w:color w:val="062F70"/>
        <w:sz w:val="14"/>
      </w:rPr>
      <w:t xml:space="preserve">  VAT No. 371 027 </w:t>
    </w:r>
    <w:proofErr w:type="gramStart"/>
    <w:r>
      <w:rPr>
        <w:color w:val="062F70"/>
        <w:sz w:val="14"/>
      </w:rPr>
      <w:t>031  |</w:t>
    </w:r>
    <w:proofErr w:type="gramEnd"/>
    <w:r>
      <w:rPr>
        <w:color w:val="062F70"/>
        <w:sz w:val="14"/>
      </w:rPr>
      <w:t xml:space="preserve">  ME12 3RR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84C91" w14:textId="77777777" w:rsidR="00C04271" w:rsidRDefault="00C04271">
      <w:pPr>
        <w:spacing w:after="0" w:line="240" w:lineRule="auto"/>
      </w:pPr>
      <w:r>
        <w:separator/>
      </w:r>
    </w:p>
  </w:footnote>
  <w:footnote w:type="continuationSeparator" w:id="0">
    <w:p w14:paraId="7B6D4CFC" w14:textId="77777777" w:rsidR="00C04271" w:rsidRDefault="00C04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6475760">
    <w:abstractNumId w:val="8"/>
  </w:num>
  <w:num w:numId="2" w16cid:durableId="2127967340">
    <w:abstractNumId w:val="6"/>
  </w:num>
  <w:num w:numId="3" w16cid:durableId="2091536403">
    <w:abstractNumId w:val="5"/>
  </w:num>
  <w:num w:numId="4" w16cid:durableId="1873155521">
    <w:abstractNumId w:val="4"/>
  </w:num>
  <w:num w:numId="5" w16cid:durableId="1276017529">
    <w:abstractNumId w:val="7"/>
  </w:num>
  <w:num w:numId="6" w16cid:durableId="568002547">
    <w:abstractNumId w:val="3"/>
  </w:num>
  <w:num w:numId="7" w16cid:durableId="649944237">
    <w:abstractNumId w:val="2"/>
  </w:num>
  <w:num w:numId="8" w16cid:durableId="1105998364">
    <w:abstractNumId w:val="1"/>
  </w:num>
  <w:num w:numId="9" w16cid:durableId="806364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3E20"/>
    <w:rsid w:val="0015074B"/>
    <w:rsid w:val="0029639D"/>
    <w:rsid w:val="00326F90"/>
    <w:rsid w:val="00AA1D8D"/>
    <w:rsid w:val="00B47730"/>
    <w:rsid w:val="00C04271"/>
    <w:rsid w:val="00C307BC"/>
    <w:rsid w:val="00CB0664"/>
    <w:rsid w:val="00EA56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32D8E"/>
  <w14:defaultImageDpi w14:val="300"/>
  <w15:docId w15:val="{9901027B-CC35-4C4E-B7AB-158759F7C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Carla Goodwin</cp:lastModifiedBy>
  <cp:revision>2</cp:revision>
  <dcterms:created xsi:type="dcterms:W3CDTF">2026-10-24T17:56:00Z</dcterms:created>
  <dcterms:modified xsi:type="dcterms:W3CDTF">2026-10-24T17:56:00Z</dcterms:modified>
  <cp:category/>
</cp:coreProperties>
</file>